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127" w:rsidRPr="00300127" w:rsidRDefault="00300127" w:rsidP="00300127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 xml:space="preserve">PŘÍLOHA Č. </w:t>
      </w:r>
      <w:r w:rsidR="008055FF">
        <w:rPr>
          <w:rFonts w:ascii="Times New Roman" w:hAnsi="Times New Roman"/>
          <w:b/>
          <w:bCs/>
          <w:szCs w:val="20"/>
          <w:lang w:eastAsia="ar-SA"/>
        </w:rPr>
        <w:t>4</w:t>
      </w:r>
    </w:p>
    <w:p w:rsidR="00300127" w:rsidRPr="00300127" w:rsidRDefault="00300127" w:rsidP="00300127">
      <w:pPr>
        <w:spacing w:after="120"/>
        <w:jc w:val="center"/>
        <w:rPr>
          <w:rFonts w:ascii="Times New Roman" w:eastAsia="Calibri" w:hAnsi="Times New Roman"/>
          <w:b/>
          <w:caps/>
          <w:sz w:val="40"/>
          <w:szCs w:val="40"/>
        </w:rPr>
      </w:pPr>
      <w:r w:rsidRPr="00300127">
        <w:rPr>
          <w:rFonts w:ascii="Times New Roman" w:eastAsia="Calibri" w:hAnsi="Times New Roman"/>
          <w:b/>
          <w:caps/>
          <w:sz w:val="40"/>
          <w:szCs w:val="40"/>
        </w:rPr>
        <w:t>čest</w:t>
      </w:r>
      <w:bookmarkStart w:id="0" w:name="_GoBack"/>
      <w:bookmarkEnd w:id="0"/>
      <w:r w:rsidRPr="00300127">
        <w:rPr>
          <w:rFonts w:ascii="Times New Roman" w:eastAsia="Calibri" w:hAnsi="Times New Roman"/>
          <w:b/>
          <w:caps/>
          <w:sz w:val="40"/>
          <w:szCs w:val="40"/>
        </w:rPr>
        <w:t>né prohlášení dodavatele o splnění způsobilosti a kvalifikace</w:t>
      </w:r>
    </w:p>
    <w:p w:rsidR="00300127" w:rsidRPr="00300127" w:rsidRDefault="00300127" w:rsidP="00300127">
      <w:pPr>
        <w:rPr>
          <w:rFonts w:ascii="Times New Roman" w:eastAsia="Calibri" w:hAnsi="Times New Roman"/>
          <w:b/>
          <w:sz w:val="32"/>
          <w:szCs w:val="32"/>
        </w:rPr>
      </w:pPr>
      <w:r w:rsidRPr="00300127">
        <w:rPr>
          <w:rFonts w:ascii="Times New Roman" w:eastAsia="Calibri" w:hAnsi="Times New Roman"/>
          <w:b/>
          <w:caps/>
          <w:sz w:val="28"/>
          <w:szCs w:val="28"/>
          <w:u w:val="single"/>
        </w:rPr>
        <w:t>veřejná zakázka:</w:t>
      </w:r>
      <w:r w:rsidRPr="00300127">
        <w:rPr>
          <w:rFonts w:ascii="Times New Roman" w:eastAsia="Calibri" w:hAnsi="Times New Roman"/>
          <w:b/>
          <w:caps/>
          <w:sz w:val="28"/>
          <w:szCs w:val="28"/>
        </w:rPr>
        <w:tab/>
        <w:t xml:space="preserve"> </w:t>
      </w:r>
      <w:r w:rsidRPr="00300127">
        <w:rPr>
          <w:rFonts w:ascii="Times New Roman" w:eastAsia="Calibri" w:hAnsi="Times New Roman"/>
          <w:b/>
          <w:sz w:val="32"/>
          <w:szCs w:val="32"/>
          <w:highlight w:val="yellow"/>
        </w:rPr>
        <w:t xml:space="preserve">(doplní </w:t>
      </w:r>
      <w:r w:rsidR="00A22D6B">
        <w:rPr>
          <w:rFonts w:ascii="Times New Roman" w:eastAsia="Calibri" w:hAnsi="Times New Roman"/>
          <w:b/>
          <w:sz w:val="32"/>
          <w:szCs w:val="32"/>
          <w:highlight w:val="yellow"/>
        </w:rPr>
        <w:t>dodavatel</w:t>
      </w:r>
      <w:r w:rsidRPr="00300127">
        <w:rPr>
          <w:rFonts w:ascii="Times New Roman" w:eastAsia="Calibri" w:hAnsi="Times New Roman"/>
          <w:b/>
          <w:sz w:val="32"/>
          <w:szCs w:val="32"/>
          <w:highlight w:val="yellow"/>
        </w:rPr>
        <w:t>)</w:t>
      </w:r>
    </w:p>
    <w:p w:rsidR="00300127" w:rsidRPr="00300127" w:rsidRDefault="00300127" w:rsidP="00300127">
      <w:pPr>
        <w:spacing w:before="360" w:after="120"/>
        <w:jc w:val="both"/>
        <w:rPr>
          <w:rFonts w:ascii="Times New Roman" w:eastAsia="Calibri" w:hAnsi="Times New Roman"/>
          <w:b/>
          <w:caps/>
          <w:sz w:val="28"/>
          <w:szCs w:val="28"/>
          <w:u w:val="single"/>
        </w:rPr>
      </w:pPr>
      <w:r w:rsidRPr="00300127">
        <w:rPr>
          <w:rFonts w:ascii="Times New Roman" w:eastAsia="Calibri" w:hAnsi="Times New Roman"/>
          <w:b/>
          <w:caps/>
          <w:sz w:val="28"/>
          <w:szCs w:val="28"/>
          <w:u w:val="single"/>
        </w:rPr>
        <w:t xml:space="preserve">základní identifikační údaje o </w:t>
      </w:r>
      <w:r w:rsidR="000C60A1">
        <w:rPr>
          <w:rFonts w:ascii="Times New Roman" w:eastAsia="Calibri" w:hAnsi="Times New Roman"/>
          <w:b/>
          <w:caps/>
          <w:sz w:val="28"/>
          <w:szCs w:val="28"/>
          <w:u w:val="single"/>
        </w:rPr>
        <w:t>DODAVATELI</w:t>
      </w:r>
      <w:r w:rsidRPr="00300127">
        <w:rPr>
          <w:rFonts w:ascii="Times New Roman" w:eastAsia="Calibri" w:hAnsi="Times New Roman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00127" w:rsidRPr="00300127" w:rsidTr="00653EB2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00127" w:rsidRPr="00300127" w:rsidRDefault="00300127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sz w:val="18"/>
                <w:szCs w:val="18"/>
              </w:rPr>
              <w:t xml:space="preserve">Obchodní firma/název </w:t>
            </w:r>
            <w:r w:rsidR="000C60A1">
              <w:rPr>
                <w:rFonts w:ascii="Times New Roman" w:eastAsia="Calibri" w:hAnsi="Times New Roman"/>
                <w:sz w:val="18"/>
                <w:szCs w:val="18"/>
              </w:rPr>
              <w:t>dodavatele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300127" w:rsidRPr="00300127" w:rsidTr="00653EB2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300127" w:rsidRPr="00300127" w:rsidTr="00653EB2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300127" w:rsidRPr="00300127" w:rsidTr="00653EB2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300127" w:rsidRPr="00300127" w:rsidTr="00653EB2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0127" w:rsidRPr="00300127" w:rsidRDefault="00300127" w:rsidP="00653EB2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</w:tbl>
    <w:p w:rsidR="00300127" w:rsidRPr="00300127" w:rsidRDefault="00300127" w:rsidP="00300127">
      <w:pPr>
        <w:spacing w:after="120"/>
        <w:jc w:val="both"/>
        <w:outlineLvl w:val="0"/>
        <w:rPr>
          <w:rFonts w:ascii="Times New Roman" w:eastAsia="Calibri" w:hAnsi="Times New Roman"/>
          <w:b/>
          <w:szCs w:val="20"/>
        </w:rPr>
      </w:pPr>
    </w:p>
    <w:p w:rsidR="00300127" w:rsidRPr="00300127" w:rsidRDefault="00300127" w:rsidP="00300127">
      <w:pPr>
        <w:spacing w:after="120"/>
        <w:jc w:val="both"/>
        <w:outlineLvl w:val="0"/>
        <w:rPr>
          <w:rFonts w:ascii="Times New Roman" w:eastAsia="Calibri" w:hAnsi="Times New Roman"/>
          <w:b/>
          <w:szCs w:val="20"/>
        </w:rPr>
      </w:pPr>
      <w:r w:rsidRPr="00300127">
        <w:rPr>
          <w:rFonts w:ascii="Times New Roman" w:eastAsia="Calibri" w:hAnsi="Times New Roman"/>
          <w:b/>
          <w:szCs w:val="20"/>
        </w:rPr>
        <w:t>Dodavatel zadávacího řízení pro výše uvedenou veřejnou zakázku čestně prohlašuje, že splňuje kvalifikaci požadovanou zákonem a zadavatelem</w:t>
      </w:r>
      <w:r>
        <w:rPr>
          <w:rFonts w:ascii="Times New Roman" w:eastAsia="Calibri" w:hAnsi="Times New Roman"/>
          <w:b/>
          <w:szCs w:val="20"/>
        </w:rPr>
        <w:t>.</w:t>
      </w:r>
    </w:p>
    <w:p w:rsidR="00300127" w:rsidRPr="00300127" w:rsidRDefault="00300127" w:rsidP="00300127">
      <w:pPr>
        <w:tabs>
          <w:tab w:val="left" w:pos="567"/>
        </w:tabs>
        <w:spacing w:after="120"/>
        <w:jc w:val="center"/>
        <w:rPr>
          <w:rFonts w:ascii="Times New Roman" w:eastAsia="Calibri" w:hAnsi="Times New Roman"/>
          <w:b/>
          <w:u w:val="single"/>
        </w:rPr>
      </w:pPr>
      <w:r w:rsidRPr="00300127">
        <w:rPr>
          <w:rFonts w:ascii="Times New Roman" w:eastAsia="Calibri" w:hAnsi="Times New Roman"/>
          <w:b/>
          <w:u w:val="single"/>
        </w:rPr>
        <w:t>ZÁKLADNÍ ZPŮSOBILOST</w:t>
      </w:r>
    </w:p>
    <w:p w:rsidR="00300127" w:rsidRPr="00300127" w:rsidRDefault="00300127" w:rsidP="00300127">
      <w:pPr>
        <w:tabs>
          <w:tab w:val="left" w:pos="567"/>
        </w:tabs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 xml:space="preserve">Ve vztahu k základní způsobilosti dle ustanovení </w:t>
      </w:r>
      <w:r w:rsidRPr="00300127">
        <w:rPr>
          <w:rFonts w:ascii="Times New Roman" w:eastAsia="Calibri" w:hAnsi="Times New Roman"/>
          <w:b/>
          <w:szCs w:val="20"/>
        </w:rPr>
        <w:t>§ 74 odst. 1 zákona</w:t>
      </w:r>
      <w:r w:rsidRPr="00300127">
        <w:rPr>
          <w:rFonts w:ascii="Times New Roman" w:eastAsia="Calibri" w:hAnsi="Times New Roman"/>
          <w:szCs w:val="20"/>
        </w:rPr>
        <w:t xml:space="preserve"> </w:t>
      </w:r>
      <w:r w:rsidR="000C60A1">
        <w:rPr>
          <w:rFonts w:ascii="Times New Roman" w:eastAsia="Calibri" w:hAnsi="Times New Roman"/>
          <w:szCs w:val="20"/>
        </w:rPr>
        <w:t>dodavatel</w:t>
      </w:r>
      <w:r w:rsidR="000C60A1" w:rsidRPr="00300127">
        <w:rPr>
          <w:rFonts w:ascii="Times New Roman" w:eastAsia="Calibri" w:hAnsi="Times New Roman"/>
          <w:szCs w:val="20"/>
        </w:rPr>
        <w:t xml:space="preserve"> </w:t>
      </w:r>
      <w:r w:rsidRPr="00300127">
        <w:rPr>
          <w:rFonts w:ascii="Times New Roman" w:eastAsia="Calibri" w:hAnsi="Times New Roman"/>
          <w:szCs w:val="20"/>
        </w:rPr>
        <w:t xml:space="preserve">prohlašuje, že: </w:t>
      </w:r>
    </w:p>
    <w:p w:rsidR="00300127" w:rsidRPr="00300127" w:rsidRDefault="00300127" w:rsidP="00300127">
      <w:pPr>
        <w:numPr>
          <w:ilvl w:val="0"/>
          <w:numId w:val="5"/>
        </w:numPr>
        <w:spacing w:after="120"/>
        <w:jc w:val="both"/>
        <w:rPr>
          <w:rFonts w:ascii="Times New Roman" w:eastAsia="Calibri" w:hAnsi="Times New Roman"/>
          <w:color w:val="000000" w:themeColor="text1"/>
          <w:szCs w:val="20"/>
        </w:rPr>
      </w:pPr>
      <w:r w:rsidRPr="00300127">
        <w:rPr>
          <w:rFonts w:ascii="Times New Roman" w:eastAsia="Calibri" w:hAnsi="Times New Roman"/>
          <w:color w:val="000000" w:themeColor="text1"/>
          <w:szCs w:val="20"/>
        </w:rPr>
        <w:t>nebyl v zemi svého sídla v posledních 5 letech před zahájením zadávacího řízení pravomocně odsouzen pro trestný čin uvedený v příloze číslo 3 zákon</w:t>
      </w:r>
      <w:r w:rsidR="00B1152D">
        <w:rPr>
          <w:rFonts w:ascii="Times New Roman" w:eastAsia="Calibri" w:hAnsi="Times New Roman"/>
          <w:color w:val="000000" w:themeColor="text1"/>
          <w:szCs w:val="20"/>
        </w:rPr>
        <w:t>a č. 134/2016 Sb., o zadávání veřejných zakázek ve znění pozdějších předpisů</w:t>
      </w:r>
      <w:r w:rsidR="000C60A1">
        <w:rPr>
          <w:rFonts w:ascii="Times New Roman" w:eastAsia="Calibri" w:hAnsi="Times New Roman"/>
          <w:color w:val="000000" w:themeColor="text1"/>
          <w:szCs w:val="20"/>
        </w:rPr>
        <w:t xml:space="preserve"> (dále jen „</w:t>
      </w:r>
      <w:r w:rsidR="000C60A1" w:rsidRPr="006A15A9">
        <w:rPr>
          <w:rFonts w:ascii="Times New Roman" w:eastAsia="Calibri" w:hAnsi="Times New Roman"/>
          <w:i/>
          <w:color w:val="000000" w:themeColor="text1"/>
          <w:szCs w:val="20"/>
        </w:rPr>
        <w:t>zákon</w:t>
      </w:r>
      <w:r w:rsidR="000C60A1">
        <w:rPr>
          <w:rFonts w:ascii="Times New Roman" w:eastAsia="Calibri" w:hAnsi="Times New Roman"/>
          <w:color w:val="000000" w:themeColor="text1"/>
          <w:szCs w:val="20"/>
        </w:rPr>
        <w:t>“)</w:t>
      </w:r>
      <w:r w:rsidRPr="00300127">
        <w:rPr>
          <w:rFonts w:ascii="Times New Roman" w:eastAsia="Calibri" w:hAnsi="Times New Roman"/>
          <w:color w:val="000000" w:themeColor="text1"/>
          <w:szCs w:val="20"/>
        </w:rPr>
        <w:t>, nebo obdobný trestný čin podle právního řádu země sídla dodavatele; k zahlazeným odsouzením se nepřihlíží,</w:t>
      </w:r>
    </w:p>
    <w:p w:rsidR="00300127" w:rsidRPr="00300127" w:rsidRDefault="00300127" w:rsidP="00300127">
      <w:pPr>
        <w:numPr>
          <w:ilvl w:val="0"/>
          <w:numId w:val="5"/>
        </w:numPr>
        <w:spacing w:after="120"/>
        <w:jc w:val="both"/>
        <w:rPr>
          <w:rFonts w:ascii="Times New Roman" w:eastAsia="Calibri" w:hAnsi="Times New Roman"/>
          <w:color w:val="000000" w:themeColor="text1"/>
          <w:szCs w:val="20"/>
        </w:rPr>
      </w:pPr>
      <w:r w:rsidRPr="00300127">
        <w:rPr>
          <w:rFonts w:ascii="Times New Roman" w:eastAsia="Calibri" w:hAnsi="Times New Roman"/>
          <w:color w:val="000000" w:themeColor="text1"/>
          <w:szCs w:val="20"/>
        </w:rPr>
        <w:t>nemá v České republice nebo v zemi svého sídla v evidenci daní zachycen splatný daňový nedoplatek,</w:t>
      </w:r>
    </w:p>
    <w:p w:rsidR="00300127" w:rsidRPr="00300127" w:rsidRDefault="00300127" w:rsidP="00300127">
      <w:pPr>
        <w:numPr>
          <w:ilvl w:val="0"/>
          <w:numId w:val="5"/>
        </w:numPr>
        <w:spacing w:after="120"/>
        <w:jc w:val="both"/>
        <w:rPr>
          <w:rFonts w:ascii="Times New Roman" w:eastAsia="Calibri" w:hAnsi="Times New Roman"/>
          <w:color w:val="000000" w:themeColor="text1"/>
          <w:szCs w:val="20"/>
        </w:rPr>
      </w:pPr>
      <w:r w:rsidRPr="00300127">
        <w:rPr>
          <w:rFonts w:ascii="Times New Roman" w:eastAsia="Calibri" w:hAnsi="Times New Roman"/>
          <w:color w:val="000000" w:themeColor="text1"/>
          <w:szCs w:val="20"/>
        </w:rPr>
        <w:t>nemá v České republice nebo v zemi svého sídla splatný nedoplatek na pojistném nebo na penále na veřejné zdravotní pojištění,</w:t>
      </w:r>
    </w:p>
    <w:p w:rsidR="00300127" w:rsidRPr="00300127" w:rsidRDefault="00300127" w:rsidP="00300127">
      <w:pPr>
        <w:numPr>
          <w:ilvl w:val="0"/>
          <w:numId w:val="5"/>
        </w:numPr>
        <w:spacing w:after="120"/>
        <w:jc w:val="both"/>
        <w:rPr>
          <w:rFonts w:ascii="Times New Roman" w:eastAsia="Calibri" w:hAnsi="Times New Roman"/>
          <w:color w:val="000000" w:themeColor="text1"/>
          <w:szCs w:val="20"/>
        </w:rPr>
      </w:pPr>
      <w:r w:rsidRPr="00300127">
        <w:rPr>
          <w:rFonts w:ascii="Times New Roman" w:eastAsia="Calibri" w:hAnsi="Times New Roman"/>
          <w:color w:val="000000" w:themeColor="text1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300127" w:rsidRPr="00300127" w:rsidRDefault="00300127" w:rsidP="00300127">
      <w:pPr>
        <w:numPr>
          <w:ilvl w:val="0"/>
          <w:numId w:val="5"/>
        </w:numPr>
        <w:spacing w:after="120"/>
        <w:jc w:val="both"/>
        <w:rPr>
          <w:rFonts w:ascii="Times New Roman" w:eastAsia="Calibri" w:hAnsi="Times New Roman"/>
          <w:color w:val="000000" w:themeColor="text1"/>
          <w:szCs w:val="20"/>
        </w:rPr>
      </w:pPr>
      <w:r w:rsidRPr="00300127">
        <w:rPr>
          <w:rFonts w:ascii="Times New Roman" w:eastAsia="Calibri" w:hAnsi="Times New Roman"/>
          <w:color w:val="000000" w:themeColor="text1"/>
          <w:szCs w:val="20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:rsidR="00300127" w:rsidRPr="00300127" w:rsidRDefault="000C60A1" w:rsidP="00300127">
      <w:pPr>
        <w:tabs>
          <w:tab w:val="left" w:pos="567"/>
        </w:tabs>
        <w:spacing w:after="120"/>
        <w:jc w:val="both"/>
        <w:rPr>
          <w:rFonts w:ascii="Times New Roman" w:eastAsia="Calibri" w:hAnsi="Times New Roman"/>
          <w:b/>
          <w:szCs w:val="20"/>
        </w:rPr>
      </w:pPr>
      <w:r>
        <w:rPr>
          <w:rFonts w:ascii="Times New Roman" w:eastAsia="Calibri" w:hAnsi="Times New Roman"/>
          <w:szCs w:val="20"/>
        </w:rPr>
        <w:t>Dodavatel</w:t>
      </w:r>
      <w:r w:rsidR="00300127" w:rsidRPr="00300127">
        <w:rPr>
          <w:rFonts w:ascii="Times New Roman" w:eastAsia="Calibri" w:hAnsi="Times New Roman"/>
          <w:szCs w:val="20"/>
        </w:rPr>
        <w:t xml:space="preserve">, který je právnickou osobou, rovněž prohlašuje, že </w:t>
      </w:r>
      <w:r w:rsidR="00300127" w:rsidRPr="00300127">
        <w:rPr>
          <w:rFonts w:ascii="Times New Roman" w:eastAsia="Calibri" w:hAnsi="Times New Roman"/>
          <w:b/>
          <w:szCs w:val="20"/>
        </w:rPr>
        <w:t xml:space="preserve">podmínku podle písm. a) splňuje </w:t>
      </w:r>
      <w:r w:rsidR="00300127" w:rsidRPr="00300127">
        <w:rPr>
          <w:rFonts w:ascii="Times New Roman" w:eastAsia="Calibri" w:hAnsi="Times New Roman"/>
          <w:szCs w:val="20"/>
        </w:rPr>
        <w:t>tato právnická osoba a zároveň každý člen statutárního orgánu. Je-li členem statutárního orgánu dodavatele právnická osoba, musí podmínku podle písm. a) splňovat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tato právnická osoba,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každý člen statutárního orgánu této právnické osoby a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osoba zastupující tuto právnickou osobu v statutárním orgánu dodavatele.</w:t>
      </w:r>
    </w:p>
    <w:p w:rsidR="00300127" w:rsidRPr="00300127" w:rsidRDefault="000C60A1" w:rsidP="00300127">
      <w:pPr>
        <w:tabs>
          <w:tab w:val="left" w:pos="567"/>
        </w:tabs>
        <w:spacing w:after="120"/>
        <w:jc w:val="both"/>
        <w:rPr>
          <w:rFonts w:ascii="Times New Roman" w:eastAsia="Calibri" w:hAnsi="Times New Roman"/>
          <w:szCs w:val="20"/>
        </w:rPr>
      </w:pPr>
      <w:r>
        <w:rPr>
          <w:rFonts w:ascii="Times New Roman" w:eastAsia="Calibri" w:hAnsi="Times New Roman"/>
          <w:szCs w:val="20"/>
        </w:rPr>
        <w:t>Dodavatel</w:t>
      </w:r>
      <w:r w:rsidR="00300127" w:rsidRPr="00300127">
        <w:rPr>
          <w:rFonts w:ascii="Times New Roman" w:eastAsia="Calibri" w:hAnsi="Times New Roman"/>
          <w:szCs w:val="20"/>
        </w:rPr>
        <w:t xml:space="preserve">, který je pobočkou závodu zahraniční právnické osoby, prohlašuje, že </w:t>
      </w:r>
      <w:r w:rsidR="00300127" w:rsidRPr="00300127">
        <w:rPr>
          <w:rFonts w:ascii="Times New Roman" w:eastAsia="Calibri" w:hAnsi="Times New Roman"/>
          <w:b/>
          <w:szCs w:val="20"/>
        </w:rPr>
        <w:t>podmínku podle písm. a) splňuje</w:t>
      </w:r>
      <w:r w:rsidR="00300127" w:rsidRPr="00300127">
        <w:rPr>
          <w:rFonts w:ascii="Times New Roman" w:eastAsia="Calibri" w:hAnsi="Times New Roman"/>
          <w:szCs w:val="20"/>
        </w:rPr>
        <w:t xml:space="preserve"> tato právnická osoba a vedoucí pobočky závodu.</w:t>
      </w:r>
    </w:p>
    <w:p w:rsidR="00300127" w:rsidRPr="00300127" w:rsidRDefault="000C60A1" w:rsidP="00300127">
      <w:pPr>
        <w:tabs>
          <w:tab w:val="left" w:pos="567"/>
        </w:tabs>
        <w:spacing w:after="120"/>
        <w:jc w:val="both"/>
        <w:rPr>
          <w:rFonts w:ascii="Times New Roman" w:eastAsia="Calibri" w:hAnsi="Times New Roman"/>
          <w:szCs w:val="20"/>
        </w:rPr>
      </w:pPr>
      <w:r>
        <w:rPr>
          <w:rFonts w:ascii="Times New Roman" w:eastAsia="Calibri" w:hAnsi="Times New Roman"/>
          <w:szCs w:val="20"/>
        </w:rPr>
        <w:t>Dodavatel</w:t>
      </w:r>
      <w:r w:rsidR="00300127" w:rsidRPr="00300127">
        <w:rPr>
          <w:rFonts w:ascii="Times New Roman" w:eastAsia="Calibri" w:hAnsi="Times New Roman"/>
          <w:szCs w:val="20"/>
        </w:rPr>
        <w:t xml:space="preserve">, který je pobočkou závodu české právnické osoby, prohlašuje, že </w:t>
      </w:r>
      <w:r w:rsidR="00300127" w:rsidRPr="00300127">
        <w:rPr>
          <w:rFonts w:ascii="Times New Roman" w:eastAsia="Calibri" w:hAnsi="Times New Roman"/>
          <w:b/>
          <w:szCs w:val="20"/>
        </w:rPr>
        <w:t>podmínku podle písm. a) splňuje</w:t>
      </w:r>
      <w:r w:rsidR="00300127" w:rsidRPr="00300127">
        <w:rPr>
          <w:rFonts w:ascii="Times New Roman" w:eastAsia="Calibri" w:hAnsi="Times New Roman"/>
          <w:szCs w:val="20"/>
        </w:rPr>
        <w:t xml:space="preserve"> 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tato právnická osoba a vedoucí pobočky závodu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každý člen statutárního orgánu této právnické osoby,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osoba zastupující tuto právnickou osobu v statutárním orgánu dodavatele a</w:t>
      </w:r>
    </w:p>
    <w:p w:rsidR="00300127" w:rsidRPr="00300127" w:rsidRDefault="00300127" w:rsidP="00300127">
      <w:pPr>
        <w:numPr>
          <w:ilvl w:val="0"/>
          <w:numId w:val="4"/>
        </w:numPr>
        <w:tabs>
          <w:tab w:val="left" w:pos="567"/>
        </w:tabs>
        <w:suppressAutoHyphens/>
        <w:spacing w:after="120"/>
        <w:jc w:val="both"/>
        <w:rPr>
          <w:rFonts w:ascii="Times New Roman" w:eastAsia="Calibri" w:hAnsi="Times New Roman"/>
          <w:szCs w:val="20"/>
        </w:rPr>
      </w:pPr>
      <w:r w:rsidRPr="00300127">
        <w:rPr>
          <w:rFonts w:ascii="Times New Roman" w:eastAsia="Calibri" w:hAnsi="Times New Roman"/>
          <w:szCs w:val="20"/>
        </w:rPr>
        <w:t>vedoucí pobočky závodu.</w:t>
      </w:r>
    </w:p>
    <w:p w:rsidR="006D1E1C" w:rsidRDefault="006D1E1C" w:rsidP="00300127">
      <w:pPr>
        <w:spacing w:after="120"/>
        <w:jc w:val="both"/>
        <w:rPr>
          <w:rFonts w:ascii="Times New Roman" w:eastAsia="Calibri" w:hAnsi="Times New Roman"/>
          <w:szCs w:val="20"/>
        </w:rPr>
      </w:pPr>
    </w:p>
    <w:p w:rsidR="006D1E1C" w:rsidRPr="00AC39B6" w:rsidRDefault="006D1E1C" w:rsidP="00300127">
      <w:pPr>
        <w:spacing w:after="120"/>
        <w:jc w:val="both"/>
        <w:rPr>
          <w:rFonts w:ascii="Times New Roman" w:eastAsia="Calibri" w:hAnsi="Times New Roman"/>
          <w:szCs w:val="20"/>
        </w:rPr>
      </w:pPr>
    </w:p>
    <w:p w:rsidR="00300127" w:rsidRPr="00300127" w:rsidRDefault="00300127" w:rsidP="00300127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line="264" w:lineRule="auto"/>
        <w:ind w:left="142"/>
        <w:jc w:val="both"/>
        <w:rPr>
          <w:rFonts w:ascii="Times New Roman" w:eastAsia="Calibri" w:hAnsi="Times New Roman"/>
          <w:b/>
          <w:szCs w:val="20"/>
        </w:rPr>
      </w:pPr>
      <w:r w:rsidRPr="00300127">
        <w:rPr>
          <w:rFonts w:ascii="Times New Roman" w:eastAsia="Calibri" w:hAnsi="Times New Roman"/>
          <w:b/>
          <w:szCs w:val="20"/>
        </w:rPr>
        <w:t>Dodavatel bere na vědomí, že s ohledem na § 122 odst. 3 písm. a) zákona je vybraný dodavatel povinen předložit zadavateli na základě jeho výzvy před uzavřením smlouvy originály nebo úředně ověřené kopie dokladů o kvalifikaci, pokud je již</w:t>
      </w:r>
      <w:r w:rsidR="007D103B">
        <w:rPr>
          <w:rFonts w:ascii="Times New Roman" w:eastAsia="Calibri" w:hAnsi="Times New Roman"/>
          <w:b/>
          <w:szCs w:val="20"/>
        </w:rPr>
        <w:t xml:space="preserve"> zadavatel</w:t>
      </w:r>
      <w:r w:rsidRPr="00300127">
        <w:rPr>
          <w:rFonts w:ascii="Times New Roman" w:eastAsia="Calibri" w:hAnsi="Times New Roman"/>
          <w:b/>
          <w:szCs w:val="20"/>
        </w:rPr>
        <w:t xml:space="preserve"> nemá k dispozici.</w:t>
      </w:r>
    </w:p>
    <w:p w:rsidR="00300127" w:rsidRPr="00300127" w:rsidRDefault="00300127" w:rsidP="00300127">
      <w:pPr>
        <w:spacing w:before="360" w:after="120"/>
        <w:jc w:val="both"/>
        <w:rPr>
          <w:rFonts w:ascii="Times New Roman" w:eastAsia="Calibri" w:hAnsi="Times New Roman"/>
          <w:b/>
          <w:caps/>
          <w:sz w:val="28"/>
          <w:szCs w:val="28"/>
          <w:u w:val="single"/>
        </w:rPr>
      </w:pPr>
      <w:r w:rsidRPr="00300127">
        <w:rPr>
          <w:rFonts w:ascii="Times New Roman" w:eastAsia="Calibri" w:hAnsi="Times New Roman"/>
          <w:b/>
          <w:caps/>
          <w:sz w:val="28"/>
          <w:szCs w:val="28"/>
          <w:u w:val="single"/>
        </w:rPr>
        <w:t xml:space="preserve">Osoba zastupující </w:t>
      </w:r>
      <w:r w:rsidR="007D103B">
        <w:rPr>
          <w:rFonts w:ascii="Times New Roman" w:eastAsia="Calibri" w:hAnsi="Times New Roman"/>
          <w:b/>
          <w:caps/>
          <w:sz w:val="28"/>
          <w:szCs w:val="28"/>
          <w:u w:val="single"/>
        </w:rPr>
        <w:t>DODAVATELE</w:t>
      </w:r>
      <w:r w:rsidRPr="00300127">
        <w:rPr>
          <w:rFonts w:ascii="Times New Roman" w:eastAsia="Calibri" w:hAnsi="Times New Roman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00127" w:rsidRPr="00300127" w:rsidTr="00653EB2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napToGrid w:val="0"/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0127" w:rsidRPr="00300127" w:rsidRDefault="00300127" w:rsidP="00653EB2">
            <w:pPr>
              <w:snapToGrid w:val="0"/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300127" w:rsidRPr="00300127" w:rsidTr="00653EB2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napToGrid w:val="0"/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0127" w:rsidRPr="00300127" w:rsidRDefault="00300127" w:rsidP="00653EB2">
            <w:pPr>
              <w:snapToGrid w:val="0"/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300127" w:rsidRPr="00300127" w:rsidTr="00653EB2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00127" w:rsidRPr="00300127" w:rsidRDefault="00300127" w:rsidP="00653EB2">
            <w:pPr>
              <w:snapToGrid w:val="0"/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  <w:r w:rsidRPr="00300127">
              <w:rPr>
                <w:rFonts w:ascii="Times New Roman" w:eastAsia="Calibri" w:hAnsi="Times New Roman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0127" w:rsidRPr="00300127" w:rsidRDefault="00300127" w:rsidP="00653EB2">
            <w:pPr>
              <w:snapToGrid w:val="0"/>
              <w:spacing w:after="12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</w:tbl>
    <w:p w:rsidR="00300127" w:rsidRPr="00300127" w:rsidRDefault="00300127" w:rsidP="00300127">
      <w:pPr>
        <w:jc w:val="both"/>
        <w:outlineLvl w:val="0"/>
        <w:rPr>
          <w:rFonts w:ascii="Times New Roman" w:eastAsia="Calibri" w:hAnsi="Times New Roman"/>
          <w:b/>
          <w:szCs w:val="20"/>
        </w:rPr>
      </w:pPr>
    </w:p>
    <w:p w:rsidR="00300127" w:rsidRPr="00300127" w:rsidRDefault="00300127" w:rsidP="00300127">
      <w:pPr>
        <w:rPr>
          <w:rFonts w:ascii="Times New Roman" w:eastAsia="Calibri" w:hAnsi="Times New Roman"/>
          <w:sz w:val="24"/>
        </w:rPr>
      </w:pPr>
    </w:p>
    <w:p w:rsidR="00300127" w:rsidRPr="00300127" w:rsidRDefault="00300127" w:rsidP="00300127">
      <w:pPr>
        <w:rPr>
          <w:rFonts w:ascii="Times New Roman" w:hAnsi="Times New Roman"/>
        </w:rPr>
      </w:pPr>
    </w:p>
    <w:p w:rsidR="00482B98" w:rsidRPr="00300127" w:rsidRDefault="00482B98" w:rsidP="00300127">
      <w:pPr>
        <w:rPr>
          <w:rFonts w:ascii="Times New Roman" w:hAnsi="Times New Roman"/>
        </w:rPr>
      </w:pPr>
    </w:p>
    <w:sectPr w:rsidR="00482B98" w:rsidRPr="00300127" w:rsidSect="00F37ACD">
      <w:headerReference w:type="default" r:id="rId7"/>
      <w:footerReference w:type="default" r:id="rId8"/>
      <w:pgSz w:w="11906" w:h="16838"/>
      <w:pgMar w:top="2127" w:right="851" w:bottom="1134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A24" w:rsidRDefault="00527A24">
      <w:r>
        <w:separator/>
      </w:r>
    </w:p>
  </w:endnote>
  <w:endnote w:type="continuationSeparator" w:id="0">
    <w:p w:rsidR="00527A24" w:rsidRDefault="00527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8055FF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8055FF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A24" w:rsidRDefault="00527A24">
      <w:r>
        <w:separator/>
      </w:r>
    </w:p>
  </w:footnote>
  <w:footnote w:type="continuationSeparator" w:id="0">
    <w:p w:rsidR="00527A24" w:rsidRDefault="00527A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76247E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40723C9" wp14:editId="70F4817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6415"/>
          <wp:effectExtent l="0" t="0" r="762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44FF1"/>
    <w:multiLevelType w:val="hybridMultilevel"/>
    <w:tmpl w:val="9626A6E2"/>
    <w:lvl w:ilvl="0" w:tplc="07F0C792">
      <w:start w:val="1"/>
      <w:numFmt w:val="upperRoman"/>
      <w:lvlText w:val="%1."/>
      <w:lvlJc w:val="right"/>
      <w:pPr>
        <w:ind w:left="170" w:hanging="1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58164DA"/>
    <w:multiLevelType w:val="hybridMultilevel"/>
    <w:tmpl w:val="A854177A"/>
    <w:lvl w:ilvl="0" w:tplc="04050017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00380B"/>
    <w:multiLevelType w:val="hybridMultilevel"/>
    <w:tmpl w:val="FCF265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246FE"/>
    <w:rsid w:val="000531A8"/>
    <w:rsid w:val="00083870"/>
    <w:rsid w:val="000940FA"/>
    <w:rsid w:val="000A1108"/>
    <w:rsid w:val="000B290C"/>
    <w:rsid w:val="000B7169"/>
    <w:rsid w:val="000C60A1"/>
    <w:rsid w:val="00147737"/>
    <w:rsid w:val="00177448"/>
    <w:rsid w:val="001B1390"/>
    <w:rsid w:val="001F7ECB"/>
    <w:rsid w:val="00224C86"/>
    <w:rsid w:val="00243398"/>
    <w:rsid w:val="00252DFD"/>
    <w:rsid w:val="00275C64"/>
    <w:rsid w:val="00283D4C"/>
    <w:rsid w:val="00284A31"/>
    <w:rsid w:val="002F233C"/>
    <w:rsid w:val="00300127"/>
    <w:rsid w:val="00333DE8"/>
    <w:rsid w:val="003543C8"/>
    <w:rsid w:val="00390BF7"/>
    <w:rsid w:val="003E3C9B"/>
    <w:rsid w:val="00400DED"/>
    <w:rsid w:val="00401E86"/>
    <w:rsid w:val="004436F6"/>
    <w:rsid w:val="00455CED"/>
    <w:rsid w:val="00480EFE"/>
    <w:rsid w:val="00482B98"/>
    <w:rsid w:val="004C2749"/>
    <w:rsid w:val="004D5609"/>
    <w:rsid w:val="00513EA2"/>
    <w:rsid w:val="00527A24"/>
    <w:rsid w:val="00552347"/>
    <w:rsid w:val="00580933"/>
    <w:rsid w:val="005B7231"/>
    <w:rsid w:val="005C130A"/>
    <w:rsid w:val="005D5B16"/>
    <w:rsid w:val="005F4971"/>
    <w:rsid w:val="00605CD6"/>
    <w:rsid w:val="0063426F"/>
    <w:rsid w:val="00663F28"/>
    <w:rsid w:val="00666924"/>
    <w:rsid w:val="006A15A9"/>
    <w:rsid w:val="006C47B8"/>
    <w:rsid w:val="006C796F"/>
    <w:rsid w:val="006D1E1C"/>
    <w:rsid w:val="006D219C"/>
    <w:rsid w:val="00714FCF"/>
    <w:rsid w:val="00723B26"/>
    <w:rsid w:val="007241A1"/>
    <w:rsid w:val="00761604"/>
    <w:rsid w:val="0076247E"/>
    <w:rsid w:val="00771B4B"/>
    <w:rsid w:val="007B0270"/>
    <w:rsid w:val="007D103B"/>
    <w:rsid w:val="007D36A3"/>
    <w:rsid w:val="008055FF"/>
    <w:rsid w:val="00820B19"/>
    <w:rsid w:val="00821036"/>
    <w:rsid w:val="00827DAE"/>
    <w:rsid w:val="008534FA"/>
    <w:rsid w:val="008C5BCE"/>
    <w:rsid w:val="008E2B47"/>
    <w:rsid w:val="008E48FA"/>
    <w:rsid w:val="00912E27"/>
    <w:rsid w:val="00970AFE"/>
    <w:rsid w:val="009A28BD"/>
    <w:rsid w:val="009A2D1C"/>
    <w:rsid w:val="009E11A5"/>
    <w:rsid w:val="009E5790"/>
    <w:rsid w:val="009E6A9A"/>
    <w:rsid w:val="009E73A2"/>
    <w:rsid w:val="009F5E1D"/>
    <w:rsid w:val="009F7978"/>
    <w:rsid w:val="00A0192F"/>
    <w:rsid w:val="00A03045"/>
    <w:rsid w:val="00A22D6B"/>
    <w:rsid w:val="00A605AC"/>
    <w:rsid w:val="00AB217F"/>
    <w:rsid w:val="00AB6878"/>
    <w:rsid w:val="00AC39B6"/>
    <w:rsid w:val="00AE5436"/>
    <w:rsid w:val="00AF39F6"/>
    <w:rsid w:val="00B1152D"/>
    <w:rsid w:val="00B132F5"/>
    <w:rsid w:val="00B32DD2"/>
    <w:rsid w:val="00B71BAB"/>
    <w:rsid w:val="00BC5711"/>
    <w:rsid w:val="00BD4FDD"/>
    <w:rsid w:val="00BF27D5"/>
    <w:rsid w:val="00C0688C"/>
    <w:rsid w:val="00C1029E"/>
    <w:rsid w:val="00C26186"/>
    <w:rsid w:val="00C35BCE"/>
    <w:rsid w:val="00C60203"/>
    <w:rsid w:val="00CB374F"/>
    <w:rsid w:val="00CD60AD"/>
    <w:rsid w:val="00D849BD"/>
    <w:rsid w:val="00DB6410"/>
    <w:rsid w:val="00DB7239"/>
    <w:rsid w:val="00E164FB"/>
    <w:rsid w:val="00E2530B"/>
    <w:rsid w:val="00E71597"/>
    <w:rsid w:val="00EC3234"/>
    <w:rsid w:val="00EF3235"/>
    <w:rsid w:val="00EF7195"/>
    <w:rsid w:val="00F0587F"/>
    <w:rsid w:val="00F066B9"/>
    <w:rsid w:val="00F37ACD"/>
    <w:rsid w:val="00F73892"/>
    <w:rsid w:val="00FA292B"/>
    <w:rsid w:val="00FC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1B31C92-0F5A-40BE-9271-4A303684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3">
    <w:name w:val="heading 3"/>
    <w:basedOn w:val="Normln"/>
    <w:link w:val="Nadpis3Char"/>
    <w:uiPriority w:val="9"/>
    <w:qFormat/>
    <w:rsid w:val="00401E86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Odstavecseseznamem">
    <w:name w:val="List Paragraph"/>
    <w:basedOn w:val="Normln"/>
    <w:uiPriority w:val="34"/>
    <w:qFormat/>
    <w:rsid w:val="00970A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qFormat/>
    <w:rsid w:val="00C102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C102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3Char">
    <w:name w:val="Nadpis 3 Char"/>
    <w:basedOn w:val="Standardnpsmoodstavce"/>
    <w:link w:val="Nadpis3"/>
    <w:uiPriority w:val="9"/>
    <w:rsid w:val="00401E86"/>
    <w:rPr>
      <w:b/>
      <w:bCs/>
      <w:sz w:val="27"/>
      <w:szCs w:val="27"/>
    </w:rPr>
  </w:style>
  <w:style w:type="paragraph" w:customStyle="1" w:styleId="para">
    <w:name w:val="para"/>
    <w:basedOn w:val="Normln"/>
    <w:rsid w:val="00401E86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go">
    <w:name w:val="go"/>
    <w:basedOn w:val="Normln"/>
    <w:rsid w:val="00401E8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unhideWhenUsed/>
    <w:rsid w:val="00401E86"/>
    <w:rPr>
      <w:i/>
      <w:iCs/>
    </w:rPr>
  </w:style>
  <w:style w:type="character" w:customStyle="1" w:styleId="apple-converted-space">
    <w:name w:val="apple-converted-space"/>
    <w:basedOn w:val="Standardnpsmoodstavce"/>
    <w:rsid w:val="00401E86"/>
  </w:style>
  <w:style w:type="character" w:styleId="Hypertextovodkaz">
    <w:name w:val="Hyperlink"/>
    <w:basedOn w:val="Standardnpsmoodstavce"/>
    <w:uiPriority w:val="99"/>
    <w:unhideWhenUsed/>
    <w:rsid w:val="000246FE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4436F6"/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B1152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1152D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1152D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5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52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7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3</cp:revision>
  <cp:lastPrinted>2017-10-05T07:08:00Z</cp:lastPrinted>
  <dcterms:created xsi:type="dcterms:W3CDTF">2017-11-27T10:04:00Z</dcterms:created>
  <dcterms:modified xsi:type="dcterms:W3CDTF">2018-01-17T15:05:00Z</dcterms:modified>
</cp:coreProperties>
</file>